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407" w:rsidRDefault="00F72407" w:rsidP="00F72407">
      <w:pPr>
        <w:jc w:val="center"/>
        <w:rPr>
          <w:b/>
          <w:sz w:val="28"/>
          <w:szCs w:val="28"/>
          <w:lang w:eastAsia="en-US"/>
        </w:rPr>
      </w:pPr>
      <w:r>
        <w:rPr>
          <w:b/>
          <w:sz w:val="28"/>
          <w:szCs w:val="28"/>
          <w:lang w:val="kk-KZ" w:eastAsia="en-US"/>
        </w:rPr>
        <w:t xml:space="preserve">Дәріс </w:t>
      </w:r>
      <w:r>
        <w:rPr>
          <w:b/>
          <w:sz w:val="28"/>
          <w:szCs w:val="28"/>
          <w:lang w:eastAsia="en-US"/>
        </w:rPr>
        <w:t>№9</w:t>
      </w:r>
    </w:p>
    <w:p w:rsidR="004873C2" w:rsidRPr="00F72407" w:rsidRDefault="00F72407" w:rsidP="00F72407">
      <w:pPr>
        <w:jc w:val="center"/>
        <w:rPr>
          <w:b/>
          <w:sz w:val="28"/>
          <w:szCs w:val="28"/>
          <w:lang w:val="kk-KZ" w:eastAsia="en-US"/>
        </w:rPr>
      </w:pPr>
      <w:r w:rsidRPr="00F72407">
        <w:rPr>
          <w:b/>
          <w:sz w:val="28"/>
          <w:szCs w:val="28"/>
          <w:lang w:val="kk-KZ" w:eastAsia="en-US"/>
        </w:rPr>
        <w:t>Жаңа медиа: сайт түрле</w:t>
      </w:r>
      <w:r w:rsidRPr="00F72407">
        <w:rPr>
          <w:b/>
          <w:sz w:val="28"/>
          <w:szCs w:val="28"/>
          <w:lang w:val="kk-KZ" w:eastAsia="en-US"/>
        </w:rPr>
        <w:t>рі мен функционалды мінездемесі</w:t>
      </w:r>
    </w:p>
    <w:p w:rsidR="00F72407" w:rsidRPr="00F72407" w:rsidRDefault="00F72407" w:rsidP="00F72407">
      <w:pPr>
        <w:rPr>
          <w:sz w:val="28"/>
          <w:szCs w:val="28"/>
          <w:lang w:val="kk-KZ" w:eastAsia="en-US"/>
        </w:rPr>
      </w:pPr>
    </w:p>
    <w:p w:rsidR="00F72407" w:rsidRPr="00F72407" w:rsidRDefault="00F72407" w:rsidP="00F72407">
      <w:pPr>
        <w:shd w:val="clear" w:color="auto" w:fill="F8F9FA"/>
        <w:spacing w:before="199" w:after="199"/>
        <w:outlineLvl w:val="1"/>
        <w:rPr>
          <w:b/>
          <w:color w:val="212529"/>
          <w:sz w:val="28"/>
          <w:szCs w:val="28"/>
          <w:lang w:val="kk-KZ"/>
        </w:rPr>
      </w:pPr>
      <w:r w:rsidRPr="00F72407">
        <w:rPr>
          <w:b/>
          <w:color w:val="212529"/>
          <w:sz w:val="28"/>
          <w:szCs w:val="28"/>
          <w:lang w:val="kk-KZ"/>
        </w:rPr>
        <w:t>Сайттардың негізгі үлгілері</w:t>
      </w:r>
    </w:p>
    <w:p w:rsidR="00F72407" w:rsidRPr="00F72407" w:rsidRDefault="00F72407" w:rsidP="00F72407">
      <w:pPr>
        <w:shd w:val="clear" w:color="auto" w:fill="F8F9FA"/>
        <w:spacing w:before="240" w:after="240"/>
        <w:rPr>
          <w:color w:val="212529"/>
          <w:sz w:val="28"/>
          <w:szCs w:val="28"/>
          <w:lang w:val="kk-KZ"/>
        </w:rPr>
      </w:pPr>
      <w:r w:rsidRPr="00F72407">
        <w:rPr>
          <w:b/>
          <w:bCs/>
          <w:color w:val="212529"/>
          <w:sz w:val="28"/>
          <w:szCs w:val="28"/>
          <w:lang w:val="kk-KZ"/>
        </w:rPr>
        <w:t>Жеке (үй) бет</w:t>
      </w:r>
      <w:r w:rsidRPr="00F72407">
        <w:rPr>
          <w:color w:val="212529"/>
          <w:sz w:val="28"/>
          <w:szCs w:val="28"/>
          <w:lang w:val="kk-KZ"/>
        </w:rPr>
        <w:t> – Веб-сайттың ең жалпылама және тартымсыз категориясы. Жеке беттерді жобалау принциптері, ережеге сәйкес, автордвң фантазиясының және тапсырмаларының негізінде жүзеге асырылады.Сонымен қатар кейбір әйгілі тұлғалардың (мысал ретінде -саясаткерлер) жеке беттері жоғары мамандырылған болып, оның жеке басының имиджіне қызмет етеді. Жеке беттерді көптеген дизайншылар да жасайды, мысалы Артемия Лебедевтің үй-беттері (дом-страница): http://tema.ru</w:t>
      </w:r>
    </w:p>
    <w:p w:rsidR="00F72407" w:rsidRPr="00F72407" w:rsidRDefault="00F72407" w:rsidP="00F72407">
      <w:pPr>
        <w:shd w:val="clear" w:color="auto" w:fill="F8F9FA"/>
        <w:spacing w:before="240" w:after="240"/>
        <w:rPr>
          <w:color w:val="212529"/>
          <w:sz w:val="28"/>
          <w:szCs w:val="28"/>
          <w:lang w:val="kk-KZ"/>
        </w:rPr>
      </w:pPr>
      <w:r w:rsidRPr="00F72407">
        <w:rPr>
          <w:b/>
          <w:bCs/>
          <w:color w:val="212529"/>
          <w:sz w:val="28"/>
          <w:szCs w:val="28"/>
          <w:lang w:val="kk-KZ"/>
        </w:rPr>
        <w:t>Комерциялық емес сайт</w:t>
      </w:r>
      <w:r w:rsidRPr="00F72407">
        <w:rPr>
          <w:color w:val="212529"/>
          <w:sz w:val="28"/>
          <w:szCs w:val="28"/>
          <w:lang w:val="kk-KZ"/>
        </w:rPr>
        <w:t> – табыс көзі мақсатында емес, ерікті біріккен ұйымдар, комерциялық емес, уақытша түзілген жобаларға, білім беру саласына, қоғамдық және басқа ұйымдарға тиесілі. Бұл категорияға оқу орындарының, универститетпен ғылыми орталықтардың көптеген беттерін жатқызуға болады. Мұндай сайттардың негізгі мақсаты – таң қалдырарлық дизайны емес, берілген жоба немесе ұйым жөнінде ақпаратты жеткізу, ынтымақтастықты ұйымдастыру және қолдау болып табылады. Мысалыға "Эйдос": </w:t>
      </w:r>
      <w:hyperlink r:id="rId5" w:history="1">
        <w:r w:rsidRPr="00F72407">
          <w:rPr>
            <w:color w:val="007BFF"/>
            <w:sz w:val="28"/>
            <w:szCs w:val="28"/>
            <w:lang w:val="kk-KZ"/>
          </w:rPr>
          <w:t>http://www.eidos.ru</w:t>
        </w:r>
      </w:hyperlink>
      <w:r w:rsidRPr="00F72407">
        <w:rPr>
          <w:color w:val="212529"/>
          <w:sz w:val="28"/>
          <w:szCs w:val="28"/>
          <w:lang w:val="kk-KZ"/>
        </w:rPr>
        <w:t> білім беру орталығы.</w:t>
      </w:r>
      <w:r w:rsidRPr="00F72407">
        <w:rPr>
          <w:color w:val="212529"/>
          <w:sz w:val="28"/>
          <w:szCs w:val="28"/>
          <w:lang w:val="kk-KZ"/>
        </w:rPr>
        <w:br/>
      </w:r>
      <w:r w:rsidRPr="00F72407">
        <w:rPr>
          <w:b/>
          <w:bCs/>
          <w:color w:val="212529"/>
          <w:sz w:val="28"/>
          <w:szCs w:val="28"/>
          <w:lang w:val="kk-KZ"/>
        </w:rPr>
        <w:t>Ақпараттық сайт</w:t>
      </w:r>
      <w:r w:rsidRPr="00F72407">
        <w:rPr>
          <w:color w:val="212529"/>
          <w:sz w:val="28"/>
          <w:szCs w:val="28"/>
          <w:lang w:val="kk-KZ"/>
        </w:rPr>
        <w:t> – Интернетте көп сұранысқа ие – бұл мүмкіндіктерге ие іздену мүшелері, жаңалықтар лентасы, интернет-газета, утилиталық және тағы басқа ақпараттар «қоймалары». Комерциялық емес сайттар сияқты бұл типтегі сайттар үшін де оның дайындалуы, мазмұнынан маңызды.Бұл сайттардың әр салалы және жиі ауыспалы мазмұны оның дизайнына әр кез сәйкес келе бермейді. Нәтижесінде дизайншының репертуары шектеледі.Көп қолдануға ие болатын бұл сайттарды дайындау элементтерін минимумге теңестіріп, оқырманның аса қымбат уақытының босқа жұмсамауын және сайтқа келгендегі негізгі бағытынан ауытқымауына ықпал етеді.Ақпараттық сайтқа мысал: http://www.kak.ru</w:t>
      </w:r>
      <w:r w:rsidRPr="00F72407">
        <w:rPr>
          <w:color w:val="212529"/>
          <w:sz w:val="28"/>
          <w:szCs w:val="28"/>
          <w:lang w:val="kk-KZ"/>
        </w:rPr>
        <w:br/>
      </w:r>
      <w:r w:rsidRPr="00F72407">
        <w:rPr>
          <w:b/>
          <w:bCs/>
          <w:color w:val="212529"/>
          <w:sz w:val="28"/>
          <w:szCs w:val="28"/>
          <w:lang w:val="kk-KZ"/>
        </w:rPr>
        <w:t>Корпоративті сайт</w:t>
      </w:r>
      <w:r w:rsidRPr="00F72407">
        <w:rPr>
          <w:color w:val="212529"/>
          <w:sz w:val="28"/>
          <w:szCs w:val="28"/>
          <w:lang w:val="kk-KZ"/>
        </w:rPr>
        <w:t> – келушіге фирманыңесте сақтау және назар аударуға бағытталған образын сомдау негізгі мақсаты болып табылады. Басқаша айтар болсақ фирма сайты – ақпараттағыдай, жарнама поштасының құралы десек те, мұнда жоғары сапалы дизайнның қажеттілігіне мұқтаж және кәсіби дизайншы орындаған кооперативті сайттардың орташа деңгейі «среднем по сети»-ден біршама жоғары. Комерциялық сайттар басқа сайттардан келушілерге тауар ұсынуда және қызмет көрсетудегі бағыттармен ерекшеленеді. Кооперативті сайтқа мысал – РосБизнесКонсалтинг: http://www.rbc.ru</w:t>
      </w:r>
      <w:r w:rsidRPr="00F72407">
        <w:rPr>
          <w:color w:val="212529"/>
          <w:sz w:val="28"/>
          <w:szCs w:val="28"/>
          <w:lang w:val="kk-KZ"/>
        </w:rPr>
        <w:br/>
        <w:t>Келтірілген сайттар типологиясы жеткілікті дәрежеде шартты болады. Мысалы жеке беттер күшті ақпарат порталына айналуы мүмкін (мысалы, Мошков кітапханасы - http://lib.ru).</w:t>
      </w:r>
    </w:p>
    <w:p w:rsidR="00F72407" w:rsidRPr="00F72407" w:rsidRDefault="00F72407" w:rsidP="00F72407">
      <w:pPr>
        <w:shd w:val="clear" w:color="auto" w:fill="F8F9FA"/>
        <w:spacing w:before="199" w:after="199"/>
        <w:outlineLvl w:val="1"/>
        <w:rPr>
          <w:b/>
          <w:color w:val="212529"/>
          <w:sz w:val="28"/>
          <w:szCs w:val="28"/>
        </w:rPr>
      </w:pPr>
      <w:r w:rsidRPr="00F72407">
        <w:rPr>
          <w:b/>
          <w:color w:val="212529"/>
          <w:sz w:val="28"/>
          <w:szCs w:val="28"/>
        </w:rPr>
        <w:lastRenderedPageBreak/>
        <w:t>Сайттың мақсаттары</w:t>
      </w:r>
    </w:p>
    <w:p w:rsidR="00F72407" w:rsidRPr="00F72407" w:rsidRDefault="00F72407" w:rsidP="00F72407">
      <w:pPr>
        <w:shd w:val="clear" w:color="auto" w:fill="F8F9FA"/>
        <w:spacing w:before="240" w:after="240"/>
        <w:rPr>
          <w:color w:val="212529"/>
          <w:sz w:val="28"/>
          <w:szCs w:val="28"/>
        </w:rPr>
      </w:pPr>
      <w:r w:rsidRPr="00F72407">
        <w:rPr>
          <w:color w:val="212529"/>
          <w:sz w:val="28"/>
          <w:szCs w:val="28"/>
        </w:rPr>
        <w:t> Сайт төменде келтірілген мақсаттарды орындау құралы ретінде пайдаланылуы мүмкін:</w:t>
      </w:r>
      <w:r w:rsidRPr="00F72407">
        <w:rPr>
          <w:color w:val="212529"/>
          <w:sz w:val="28"/>
          <w:szCs w:val="28"/>
        </w:rPr>
        <w:br/>
        <w:t>- Тауарлардың орындалуы және қызмет көрсетуі;</w:t>
      </w:r>
      <w:r w:rsidRPr="00F72407">
        <w:rPr>
          <w:color w:val="212529"/>
          <w:sz w:val="28"/>
          <w:szCs w:val="28"/>
        </w:rPr>
        <w:br/>
        <w:t>- Компания имиджін жақсартуды қалыптастыру: компания қаншалықты үлкен және әйгілі болса, өзін әр түрлі көрмелерде, призентацияларды, қайырымдылық акцияларда немесе демеушілік қызметтерінде өзін ауқымдырақ танытады; </w:t>
      </w:r>
      <w:r w:rsidRPr="00F72407">
        <w:rPr>
          <w:color w:val="212529"/>
          <w:sz w:val="28"/>
          <w:szCs w:val="28"/>
        </w:rPr>
        <w:br/>
        <w:t>- ақпараттарды оперативті мақсаттарда таратуды ұйымдастыру; мысалы, тұрақты клиенттерді және сайттағы әдістерді тарту, пайдаланудағы «жаңа» басшылықтар, анықтама материалдары, оқу құралдары, жиі қойылатын сұрақтар тізімі және олардың жауабы, коментарийлер және түсініктемелер, тестілеу нәтижесі, прайс-парақтар, каталогтар және т.б.;</w:t>
      </w:r>
      <w:r w:rsidRPr="00F72407">
        <w:rPr>
          <w:color w:val="212529"/>
          <w:sz w:val="28"/>
          <w:szCs w:val="28"/>
        </w:rPr>
        <w:br/>
        <w:t>- инвестиция тарту: егер сізде н</w:t>
      </w:r>
      <w:bookmarkStart w:id="0" w:name="_GoBack"/>
      <w:bookmarkEnd w:id="0"/>
      <w:r w:rsidRPr="00F72407">
        <w:rPr>
          <w:color w:val="212529"/>
          <w:sz w:val="28"/>
          <w:szCs w:val="28"/>
        </w:rPr>
        <w:t>ұсқалы пікіріңіз болса, пайда келтіру, бірақ оны іске асыруға қаражаты жоқ инвесторлардытартып көруге болады.. өзіңізге назар аударту әдістерінің бірі сіздің проектіңізге арналған потенциалды инвесторларға арналған толық мағлұматты веб-сайт құру (алғашқыда мағлұматтар, қаражатты сіздің проектіңізге құю пайдалы екендігін көрсету).</w:t>
      </w:r>
    </w:p>
    <w:p w:rsidR="00F72407" w:rsidRPr="00F72407" w:rsidRDefault="00F72407" w:rsidP="00F72407">
      <w:pPr>
        <w:shd w:val="clear" w:color="auto" w:fill="F8F9FA"/>
        <w:spacing w:before="199" w:after="199"/>
        <w:outlineLvl w:val="1"/>
        <w:rPr>
          <w:b/>
          <w:color w:val="212529"/>
          <w:sz w:val="28"/>
          <w:szCs w:val="28"/>
        </w:rPr>
      </w:pPr>
      <w:r w:rsidRPr="00F72407">
        <w:rPr>
          <w:b/>
          <w:color w:val="212529"/>
          <w:sz w:val="28"/>
          <w:szCs w:val="28"/>
        </w:rPr>
        <w:t>Дайындау стильдері</w:t>
      </w:r>
    </w:p>
    <w:p w:rsidR="00F72407" w:rsidRPr="00F72407" w:rsidRDefault="00F72407" w:rsidP="00F72407">
      <w:pPr>
        <w:shd w:val="clear" w:color="auto" w:fill="F8F9FA"/>
        <w:spacing w:before="240" w:after="240"/>
        <w:rPr>
          <w:color w:val="212529"/>
          <w:sz w:val="28"/>
          <w:szCs w:val="28"/>
        </w:rPr>
      </w:pPr>
      <w:r w:rsidRPr="00F72407">
        <w:rPr>
          <w:b/>
          <w:bCs/>
          <w:color w:val="212529"/>
          <w:sz w:val="28"/>
          <w:szCs w:val="28"/>
        </w:rPr>
        <w:t>Конструктивті</w:t>
      </w:r>
      <w:r w:rsidRPr="00F72407">
        <w:rPr>
          <w:color w:val="212529"/>
          <w:sz w:val="28"/>
          <w:szCs w:val="28"/>
        </w:rPr>
        <w:t>. Сайттың тұрақталған түрлі-түсті гаммасы, негізінде белсінділеу түс акценттерінің әр-түрлі реңдегі бір түстіңэлементтері. Стиль элементтері өз негізінде геометриялық формаға ие. әрқашан анықтау бола бермейді. Суреттер көбінше екі түсті немесе сұр түске стильденеді.</w:t>
      </w:r>
    </w:p>
    <w:p w:rsidR="00F72407" w:rsidRPr="00F72407" w:rsidRDefault="00F72407" w:rsidP="00F72407">
      <w:pPr>
        <w:shd w:val="clear" w:color="auto" w:fill="F8F9FA"/>
        <w:spacing w:before="240" w:after="240"/>
        <w:rPr>
          <w:color w:val="212529"/>
          <w:sz w:val="28"/>
          <w:szCs w:val="28"/>
        </w:rPr>
      </w:pPr>
      <w:r w:rsidRPr="00F72407">
        <w:rPr>
          <w:b/>
          <w:bCs/>
          <w:color w:val="212529"/>
          <w:sz w:val="28"/>
          <w:szCs w:val="28"/>
        </w:rPr>
        <w:t>Стильді</w:t>
      </w:r>
      <w:r w:rsidRPr="00F72407">
        <w:rPr>
          <w:color w:val="212529"/>
          <w:sz w:val="28"/>
          <w:szCs w:val="28"/>
        </w:rPr>
        <w:t xml:space="preserve">. Сайт иесі – форманың визуальді стилінде сақталады және бейімделеді. Арнайы стиль көп жағдайда осы сайтта өңделеді. Логотиптер, әріптер, суреттер фирманың визуальді стиліне сәйкестендіріліп </w:t>
      </w:r>
      <w:proofErr w:type="gramStart"/>
      <w:r w:rsidRPr="00F72407">
        <w:rPr>
          <w:color w:val="212529"/>
          <w:sz w:val="28"/>
          <w:szCs w:val="28"/>
        </w:rPr>
        <w:t>алынады.</w:t>
      </w:r>
      <w:r w:rsidRPr="00F72407">
        <w:rPr>
          <w:color w:val="212529"/>
          <w:sz w:val="28"/>
          <w:szCs w:val="28"/>
        </w:rPr>
        <w:br/>
      </w:r>
      <w:r w:rsidRPr="00F72407">
        <w:rPr>
          <w:b/>
          <w:bCs/>
          <w:color w:val="212529"/>
          <w:sz w:val="28"/>
          <w:szCs w:val="28"/>
        </w:rPr>
        <w:t>Көркем .</w:t>
      </w:r>
      <w:proofErr w:type="gramEnd"/>
      <w:r w:rsidRPr="00F72407">
        <w:rPr>
          <w:color w:val="212529"/>
          <w:sz w:val="28"/>
          <w:szCs w:val="28"/>
        </w:rPr>
        <w:t> Коллаждар нақты сезімтал фон жасау мақсатында түсті белсенді пайдалану, стандартты емес көркем әріптер еркін құрылымды схемалар, стереотиптерден алшақтау.</w:t>
      </w:r>
      <w:r w:rsidRPr="00F72407">
        <w:rPr>
          <w:color w:val="212529"/>
          <w:sz w:val="28"/>
          <w:szCs w:val="28"/>
        </w:rPr>
        <w:br/>
      </w:r>
      <w:r w:rsidRPr="00F72407">
        <w:rPr>
          <w:b/>
          <w:bCs/>
          <w:color w:val="212529"/>
          <w:sz w:val="28"/>
          <w:szCs w:val="28"/>
        </w:rPr>
        <w:t>Мәтіндік</w:t>
      </w:r>
      <w:r w:rsidRPr="00F72407">
        <w:rPr>
          <w:color w:val="212529"/>
          <w:sz w:val="28"/>
          <w:szCs w:val="28"/>
        </w:rPr>
        <w:t>. Беттеу элементтерінің көмегімен орындалған дизайн. Тақырыптарға, тақырыпшаларға, әріптер өлшеміне, мәтіндік блоктар орналасуына, сызғыштарға негізгі назар аударылады.</w:t>
      </w:r>
    </w:p>
    <w:p w:rsidR="00F72407" w:rsidRPr="00F72407" w:rsidRDefault="00F72407" w:rsidP="00F72407">
      <w:pPr>
        <w:shd w:val="clear" w:color="auto" w:fill="F8F9FA"/>
        <w:spacing w:before="240" w:after="240"/>
        <w:rPr>
          <w:color w:val="212529"/>
          <w:sz w:val="28"/>
          <w:szCs w:val="28"/>
        </w:rPr>
      </w:pPr>
      <w:r w:rsidRPr="00F72407">
        <w:rPr>
          <w:color w:val="212529"/>
          <w:sz w:val="28"/>
          <w:szCs w:val="28"/>
        </w:rPr>
        <w:t> </w:t>
      </w:r>
    </w:p>
    <w:p w:rsidR="00F72407" w:rsidRPr="00F72407" w:rsidRDefault="00F72407" w:rsidP="00F72407">
      <w:pPr>
        <w:shd w:val="clear" w:color="auto" w:fill="F8F9FA"/>
        <w:spacing w:before="240" w:after="240"/>
        <w:rPr>
          <w:color w:val="212529"/>
          <w:sz w:val="28"/>
          <w:szCs w:val="28"/>
        </w:rPr>
      </w:pPr>
      <w:r w:rsidRPr="00F72407">
        <w:rPr>
          <w:b/>
          <w:bCs/>
          <w:color w:val="212529"/>
          <w:sz w:val="28"/>
          <w:szCs w:val="28"/>
        </w:rPr>
        <w:t>Макеттер жасау</w:t>
      </w:r>
    </w:p>
    <w:p w:rsidR="00F72407" w:rsidRPr="00F72407" w:rsidRDefault="00F72407" w:rsidP="00F72407">
      <w:pPr>
        <w:shd w:val="clear" w:color="auto" w:fill="F8F9FA"/>
        <w:spacing w:before="240" w:after="240"/>
        <w:rPr>
          <w:color w:val="212529"/>
          <w:sz w:val="28"/>
          <w:szCs w:val="28"/>
        </w:rPr>
      </w:pPr>
      <w:r>
        <w:rPr>
          <w:color w:val="212529"/>
          <w:sz w:val="28"/>
          <w:szCs w:val="28"/>
        </w:rPr>
        <w:t> </w:t>
      </w:r>
      <w:r w:rsidRPr="00F72407">
        <w:rPr>
          <w:color w:val="212529"/>
          <w:sz w:val="28"/>
          <w:szCs w:val="28"/>
        </w:rPr>
        <w:t xml:space="preserve">Макеттерді </w:t>
      </w:r>
      <w:proofErr w:type="gramStart"/>
      <w:r w:rsidRPr="00F72407">
        <w:rPr>
          <w:color w:val="212529"/>
          <w:sz w:val="28"/>
          <w:szCs w:val="28"/>
        </w:rPr>
        <w:t>жасау  –</w:t>
      </w:r>
      <w:proofErr w:type="gramEnd"/>
      <w:r w:rsidRPr="00F72407">
        <w:rPr>
          <w:color w:val="212529"/>
          <w:sz w:val="28"/>
          <w:szCs w:val="28"/>
        </w:rPr>
        <w:t xml:space="preserve"> саиттардың жобаларын орындау болып табылып, оның құрылымын тестілеуге ықпал етеді. </w:t>
      </w:r>
      <w:proofErr w:type="gramStart"/>
      <w:r w:rsidRPr="00F72407">
        <w:rPr>
          <w:color w:val="212529"/>
          <w:sz w:val="28"/>
          <w:szCs w:val="28"/>
        </w:rPr>
        <w:t>.</w:t>
      </w:r>
      <w:r w:rsidRPr="00F72407">
        <w:rPr>
          <w:color w:val="212529"/>
          <w:sz w:val="28"/>
          <w:szCs w:val="28"/>
        </w:rPr>
        <w:br/>
        <w:t>Жоба</w:t>
      </w:r>
      <w:proofErr w:type="gramEnd"/>
      <w:r w:rsidRPr="00F72407">
        <w:rPr>
          <w:color w:val="212529"/>
          <w:sz w:val="28"/>
          <w:szCs w:val="28"/>
        </w:rPr>
        <w:t xml:space="preserve"> тестілінуші сайттың компоненттерін қосындысы болып табылады (дизайн, басқару элементтері және т.б.). Жобаны жасау барысында қағаз бетіне интерфейс элементтерін түсіруден бастап сайттың жобасының </w:t>
      </w:r>
      <w:r w:rsidRPr="00F72407">
        <w:rPr>
          <w:color w:val="212529"/>
          <w:sz w:val="28"/>
          <w:szCs w:val="28"/>
        </w:rPr>
        <w:lastRenderedPageBreak/>
        <w:t xml:space="preserve">орындалуына дейінгі аралықта жобаны орындаудың бірнеше әдістерін пайдалануға </w:t>
      </w:r>
      <w:proofErr w:type="gramStart"/>
      <w:r w:rsidRPr="00F72407">
        <w:rPr>
          <w:color w:val="212529"/>
          <w:sz w:val="28"/>
          <w:szCs w:val="28"/>
        </w:rPr>
        <w:t>болады..</w:t>
      </w:r>
      <w:proofErr w:type="gramEnd"/>
      <w:r w:rsidRPr="00F72407">
        <w:rPr>
          <w:color w:val="212529"/>
          <w:sz w:val="28"/>
          <w:szCs w:val="28"/>
        </w:rPr>
        <w:br/>
        <w:t>«Горизонтальды» және  «вертикальді» жобалаулардың орындаулары ерекшеленеді.</w:t>
      </w:r>
      <w:r w:rsidRPr="00F72407">
        <w:rPr>
          <w:color w:val="212529"/>
          <w:sz w:val="28"/>
          <w:szCs w:val="28"/>
        </w:rPr>
        <w:br/>
      </w:r>
      <w:r w:rsidRPr="00F72407">
        <w:rPr>
          <w:i/>
          <w:iCs/>
          <w:color w:val="212529"/>
          <w:sz w:val="28"/>
          <w:szCs w:val="28"/>
        </w:rPr>
        <w:t>«Горизонтальді» макетті орындау – </w:t>
      </w:r>
      <w:r w:rsidRPr="00F72407">
        <w:rPr>
          <w:color w:val="212529"/>
          <w:sz w:val="28"/>
          <w:szCs w:val="28"/>
        </w:rPr>
        <w:t xml:space="preserve">жобадағы сайттың параметрлерін ауқымды түрлу түсте байқап білу. Жобалаудың бұл түрі интерфейс саласында пайдаланушылардың тұтынудағы таңдауларын оқып үйрену үшін қолданылады. Зерттеу барысында, пайдаланушылардың пайымдануынша сайттың функциялары қай жерде орналасқан болуы қажет, олар қаншалықты түсінікті және т.б. анықталады. «Горизонтальді» жобалауды орындаудың алғашқы сатысында </w:t>
      </w:r>
      <w:proofErr w:type="gramStart"/>
      <w:r w:rsidRPr="00F72407">
        <w:rPr>
          <w:color w:val="212529"/>
          <w:sz w:val="28"/>
          <w:szCs w:val="28"/>
        </w:rPr>
        <w:t>қолданылады.</w:t>
      </w:r>
      <w:r w:rsidRPr="00F72407">
        <w:rPr>
          <w:color w:val="212529"/>
          <w:sz w:val="28"/>
          <w:szCs w:val="28"/>
        </w:rPr>
        <w:br/>
      </w:r>
      <w:r w:rsidRPr="00F72407">
        <w:rPr>
          <w:i/>
          <w:iCs/>
          <w:color w:val="212529"/>
          <w:sz w:val="28"/>
          <w:szCs w:val="28"/>
        </w:rPr>
        <w:t>«</w:t>
      </w:r>
      <w:proofErr w:type="gramEnd"/>
      <w:r w:rsidRPr="00F72407">
        <w:rPr>
          <w:i/>
          <w:iCs/>
          <w:color w:val="212529"/>
          <w:sz w:val="28"/>
          <w:szCs w:val="28"/>
        </w:rPr>
        <w:t>Вертикальді» жобалау</w:t>
      </w:r>
      <w:r w:rsidRPr="00F72407">
        <w:rPr>
          <w:color w:val="212529"/>
          <w:sz w:val="28"/>
          <w:szCs w:val="28"/>
        </w:rPr>
        <w:t> сайттың кейбір компоненттерінің функциясын зеттейді. Мысалы, «вертикальді» жобалау кезінде, оның іздеу мүмкіндіктерін үйренеді, бірақ жіберуді тексеру, әр түрлі баузерде жұмыс істеу және тағы басқа жұмыстары жүргізілмейді. Себебі жобалаудың бұл түрі сайттың кішігірім секторын тереңдетіп оқып-үйренуді ұсынады. Бұл жағдай тиестіленуші секторды өңдеуден кейін ғана жүзеге асырады.</w:t>
      </w:r>
    </w:p>
    <w:p w:rsidR="00F72407" w:rsidRPr="00F72407" w:rsidRDefault="00F72407" w:rsidP="00F72407">
      <w:pPr>
        <w:shd w:val="clear" w:color="auto" w:fill="F8F9FA"/>
        <w:spacing w:before="240" w:after="240"/>
        <w:rPr>
          <w:color w:val="212529"/>
          <w:sz w:val="28"/>
          <w:szCs w:val="28"/>
        </w:rPr>
      </w:pPr>
      <w:r w:rsidRPr="00F72407">
        <w:rPr>
          <w:color w:val="212529"/>
          <w:sz w:val="28"/>
          <w:szCs w:val="28"/>
        </w:rPr>
        <w:t> </w:t>
      </w:r>
    </w:p>
    <w:p w:rsidR="00F72407" w:rsidRPr="00F72407" w:rsidRDefault="00F72407" w:rsidP="00F72407">
      <w:pPr>
        <w:rPr>
          <w:b/>
          <w:sz w:val="28"/>
          <w:szCs w:val="28"/>
          <w:lang w:val="kk-KZ"/>
        </w:rPr>
      </w:pPr>
      <w:r w:rsidRPr="00F72407">
        <w:rPr>
          <w:b/>
          <w:sz w:val="28"/>
          <w:szCs w:val="28"/>
          <w:lang w:val="kk-KZ" w:eastAsia="en-US"/>
        </w:rPr>
        <w:t>СБ9. Web-дизайн – заманауи фирмалық бренд қалыптастырудағы маңызды фактор.</w:t>
      </w:r>
    </w:p>
    <w:p w:rsidR="00F72407" w:rsidRPr="00F72407" w:rsidRDefault="00F72407">
      <w:pPr>
        <w:rPr>
          <w:b/>
          <w:sz w:val="28"/>
          <w:szCs w:val="28"/>
          <w:lang w:val="kk-KZ"/>
        </w:rPr>
      </w:pPr>
    </w:p>
    <w:sectPr w:rsidR="00F72407" w:rsidRPr="00F724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85197E"/>
    <w:multiLevelType w:val="multilevel"/>
    <w:tmpl w:val="56B6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8A5A46"/>
    <w:multiLevelType w:val="multilevel"/>
    <w:tmpl w:val="126E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07"/>
    <w:rsid w:val="004873C2"/>
    <w:rsid w:val="00F7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9E228-F666-4B79-80D4-B5C0B0DF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40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72407"/>
    <w:pPr>
      <w:spacing w:before="100" w:beforeAutospacing="1" w:after="100" w:afterAutospacing="1"/>
      <w:outlineLvl w:val="0"/>
    </w:pPr>
    <w:rPr>
      <w:b/>
      <w:bCs/>
      <w:kern w:val="36"/>
      <w:sz w:val="48"/>
      <w:szCs w:val="48"/>
    </w:rPr>
  </w:style>
  <w:style w:type="paragraph" w:styleId="2">
    <w:name w:val="heading 2"/>
    <w:basedOn w:val="a"/>
    <w:link w:val="20"/>
    <w:uiPriority w:val="9"/>
    <w:qFormat/>
    <w:rsid w:val="00F7240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240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72407"/>
    <w:rPr>
      <w:rFonts w:ascii="Times New Roman" w:eastAsia="Times New Roman" w:hAnsi="Times New Roman" w:cs="Times New Roman"/>
      <w:b/>
      <w:bCs/>
      <w:sz w:val="36"/>
      <w:szCs w:val="36"/>
      <w:lang w:eastAsia="ru-RU"/>
    </w:rPr>
  </w:style>
  <w:style w:type="character" w:styleId="a3">
    <w:name w:val="Strong"/>
    <w:basedOn w:val="a0"/>
    <w:uiPriority w:val="22"/>
    <w:qFormat/>
    <w:rsid w:val="00F72407"/>
    <w:rPr>
      <w:b/>
      <w:bCs/>
    </w:rPr>
  </w:style>
  <w:style w:type="paragraph" w:styleId="a4">
    <w:name w:val="Normal (Web)"/>
    <w:basedOn w:val="a"/>
    <w:uiPriority w:val="99"/>
    <w:semiHidden/>
    <w:unhideWhenUsed/>
    <w:rsid w:val="00F72407"/>
    <w:pPr>
      <w:spacing w:before="100" w:beforeAutospacing="1" w:after="100" w:afterAutospacing="1"/>
    </w:pPr>
  </w:style>
  <w:style w:type="character" w:styleId="a5">
    <w:name w:val="Hyperlink"/>
    <w:basedOn w:val="a0"/>
    <w:uiPriority w:val="99"/>
    <w:semiHidden/>
    <w:unhideWhenUsed/>
    <w:rsid w:val="00F72407"/>
    <w:rPr>
      <w:color w:val="0000FF"/>
      <w:u w:val="single"/>
    </w:rPr>
  </w:style>
  <w:style w:type="character" w:styleId="a6">
    <w:name w:val="Emphasis"/>
    <w:basedOn w:val="a0"/>
    <w:uiPriority w:val="20"/>
    <w:qFormat/>
    <w:rsid w:val="00F724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2252">
      <w:bodyDiv w:val="1"/>
      <w:marLeft w:val="0"/>
      <w:marRight w:val="0"/>
      <w:marTop w:val="0"/>
      <w:marBottom w:val="0"/>
      <w:divBdr>
        <w:top w:val="none" w:sz="0" w:space="0" w:color="auto"/>
        <w:left w:val="none" w:sz="0" w:space="0" w:color="auto"/>
        <w:bottom w:val="none" w:sz="0" w:space="0" w:color="auto"/>
        <w:right w:val="none" w:sz="0" w:space="0" w:color="auto"/>
      </w:divBdr>
    </w:div>
    <w:div w:id="12408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ido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864</Words>
  <Characters>4926</Characters>
  <Application>Microsoft Office Word</Application>
  <DocSecurity>0</DocSecurity>
  <Lines>41</Lines>
  <Paragraphs>11</Paragraphs>
  <ScaleCrop>false</ScaleCrop>
  <Company>SPecialiST RePack</Company>
  <LinksUpToDate>false</LinksUpToDate>
  <CharactersWithSpaces>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2</cp:revision>
  <dcterms:created xsi:type="dcterms:W3CDTF">2023-03-13T14:27:00Z</dcterms:created>
  <dcterms:modified xsi:type="dcterms:W3CDTF">2023-03-13T14:34:00Z</dcterms:modified>
</cp:coreProperties>
</file>